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A1D" w:rsidRPr="005B2C14" w:rsidRDefault="005B2C14" w:rsidP="005B2C14">
      <w:pPr>
        <w:rPr>
          <w:rFonts w:ascii="Times New Roman" w:hAnsi="Times New Roman" w:cs="Times New Roman"/>
          <w:sz w:val="28"/>
          <w:szCs w:val="28"/>
        </w:rPr>
      </w:pP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«Вредные заветы</w:t>
      </w:r>
      <w:bookmarkStart w:id="0" w:name="_GoBack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»: 7 фраз, которые не стоит говорить ребенку</w:t>
      </w:r>
      <w:proofErr w:type="gramStart"/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bookmarkEnd w:id="0"/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proofErr w:type="gramEnd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огда ребенок капризничает, а твое терпение на исходе, в голову приходят ставшие классикой «воспитательные» формулировки. Прежде чем произнести фразу вслух, посчитай до десяти и вспомни, что происходило с тобой, когда ты слышала то же самое в детстве от своих родителей.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C69D6E" wp14:editId="209251FD">
            <wp:extent cx="158115" cy="158115"/>
            <wp:effectExtent l="0" t="0" r="0" b="0"/>
            <wp:docPr id="1" name="Рисунок 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«Ты должен хорошо себя вести» (слушаться старших, не обижать младших и т. п.)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Скорее всего, после этих слов на лице ребенка появляется скучающее или отсутствующее выражение.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Ребенок поглощен своей проблемой, ему не до маминых внушений. Возникает «смысловой барьер» – он просто не воспринимает сказанное.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Отложи воспитательную беседу до более спокойного момента – когда малыш будет в хорошем настроении. И помни: пример всегда действует лучше нотаций. После шлепка разговоры о том, что драться - плохо, вряд ли подействуют.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602643" wp14:editId="0BA89988">
            <wp:extent cx="158115" cy="158115"/>
            <wp:effectExtent l="0" t="0" r="0" b="0"/>
            <wp:docPr id="2" name="Рисунок 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«Быстро успокойся, а то получишь у меня!»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Чем строже угрозы, тем, как правило, хуже становится поведение.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Почему? Ребенок возбужден, а угрозы – </w:t>
      </w:r>
      <w:proofErr w:type="gramStart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плохое</w:t>
      </w:r>
      <w:proofErr w:type="gramEnd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успокоительное. При постоянном повторении к ним вообще вырабатывается стойкий иммунитет. Особенно плохи заведомо невыполнимые: «выкину игрушки», «уйду из дома», «отдам в ясельки, как </w:t>
      </w:r>
      <w:proofErr w:type="spellStart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лялю</w:t>
      </w:r>
      <w:proofErr w:type="spellEnd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 Вскоре малыш поймет, что это - пустые обещания, и этот вывод подорвет уважение к словам родителей.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Использовать лишь те угрозы, которые ты можешь осуществить. И предупреждать об этом, предварительно успокоив ребенка. Если утихомирить нужно срочно, лучше всего подойдет отвлечение: «Смотри, какая птичка!», «Как ты думаешь, на что похоже это облако?» и пр.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16AAEE" wp14:editId="26A852F7">
            <wp:extent cx="158115" cy="158115"/>
            <wp:effectExtent l="0" t="0" r="0" b="0"/>
            <wp:docPr id="3" name="Рисунок 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«Я бы на твоем месте…(попросил прощения, дал сдачи, не обращал внимания и т.д.)»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Ребенок не спешит прислушиваться к советам, а дуется или замыкается.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Готовые решения и позиция «я взрослый и знаю лучше» подразумевают: «ты - маленький и еще ничего не смыслишь».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Построить разговор так, чтобы подвести ребенка к правильному выводу. Психологи советуют использовать для этого так называемое активное слушание – не задавать вопросы, а вслух озвучивать чувства малыша: «ты расстроен из-за того, что поссорился с другом, хочешь играть вместе, а не знаешь, как это сделать…».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8393CA" wp14:editId="2CC97FDB">
            <wp:extent cx="158115" cy="158115"/>
            <wp:effectExtent l="0" t="0" r="0" b="0"/>
            <wp:docPr id="4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«Успокойся, это же такая ерунда!»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Ребенок эмоционально пытается доказать свою точку зрения, а потом внезапно обижается.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Пренебрежительное отношение к важной для него проблеме означает лишь одно: родители ничего не понимают, а, значит, и рассказывать нечего.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Обними и успокой, скажи, что понимаешь его чувства (то же активное слушание), постарайтесь вместе найти решение проблемы, пусть, на твой взгляд, и несерьезной.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3AB55F" wp14:editId="6C4CDBEB">
            <wp:extent cx="158115" cy="158115"/>
            <wp:effectExtent l="0" t="0" r="0" b="0"/>
            <wp:docPr id="5" name="Рисунок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«Ну ладно, куплю, только не плачь!»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Рыдания прекращаются моментально. Но ненадолго – до первого прилавка с игрушками и сластями.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Ребенок понимает: слезы горючие и нытье надоедливое – лучший способ добиться чего-то от родителей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Объяснить ребенку, для чего нужны деньги, и как их правильно тратить.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9DC17A" wp14:editId="4E144FF1">
            <wp:extent cx="158115" cy="158115"/>
            <wp:effectExtent l="0" t="0" r="0" b="0"/>
            <wp:docPr id="6" name="Рисунок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«Ты ничего не умеешь, дай, я сама сделаю»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Со временем ребенок перестает проявлять инициативу – как дома, так и в детском коллективе.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Фразы «у тебя не получится», «ты не сможешь» программируют ребенка на провал и порождают неуверенность в собственных силах.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делать? Поощрять самостоятельность ребенка, как бы ни велик был соблазн сделать все быстрее и лучше него.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4BBC98" wp14:editId="008F1094">
            <wp:extent cx="158115" cy="158115"/>
            <wp:effectExtent l="0" t="0" r="0" b="0"/>
            <wp:docPr id="7" name="Рисунок 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C1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«Когда ты так ведешь себя, у мамы болит сердце!»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происходит? С каждым разом прием действует все меньше.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Почему? Ребенок привыкает к маминым «</w:t>
      </w:r>
      <w:proofErr w:type="gramStart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хворям</w:t>
      </w:r>
      <w:proofErr w:type="gramEnd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и перестает на них реагировать.</w:t>
      </w:r>
      <w:r w:rsidRPr="005B2C1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Что делать? Не использовать плохое самочувствие в качестве манипуляции </w:t>
      </w:r>
      <w:proofErr w:type="gramStart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близкими</w:t>
      </w:r>
      <w:proofErr w:type="gramEnd"/>
      <w:r w:rsidRPr="005B2C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Дети очень хорошо копируют поведение взрослых и тоже учатся «плохо себя чувствовать» в психологически некомфортных для них ситуациях.</w:t>
      </w:r>
    </w:p>
    <w:sectPr w:rsidR="00A57A1D" w:rsidRPr="005B2C14" w:rsidSect="005B2C14">
      <w:pgSz w:w="11906" w:h="16838"/>
      <w:pgMar w:top="709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C14"/>
    <w:rsid w:val="005B2C14"/>
    <w:rsid w:val="00A5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C14"/>
  </w:style>
  <w:style w:type="paragraph" w:styleId="a3">
    <w:name w:val="Balloon Text"/>
    <w:basedOn w:val="a"/>
    <w:link w:val="a4"/>
    <w:uiPriority w:val="99"/>
    <w:semiHidden/>
    <w:unhideWhenUsed/>
    <w:rsid w:val="005B2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C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B2C14"/>
  </w:style>
  <w:style w:type="paragraph" w:styleId="a3">
    <w:name w:val="Balloon Text"/>
    <w:basedOn w:val="a"/>
    <w:link w:val="a4"/>
    <w:uiPriority w:val="99"/>
    <w:semiHidden/>
    <w:unhideWhenUsed/>
    <w:rsid w:val="005B2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C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1</cp:revision>
  <dcterms:created xsi:type="dcterms:W3CDTF">2014-02-16T14:54:00Z</dcterms:created>
  <dcterms:modified xsi:type="dcterms:W3CDTF">2014-02-16T15:15:00Z</dcterms:modified>
</cp:coreProperties>
</file>